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17 de junio de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ACTUALIZACIÓN DE COVID 19 - NOTICIAS DE VIRGINIA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Comisión de Empleo de</w:t>
      </w:r>
    </w:p>
    <w:p w:rsidR="00000000" w:rsidDel="00000000" w:rsidP="00000000" w:rsidRDefault="00000000" w:rsidRPr="00000000" w14:paraId="00000006">
      <w:pPr>
        <w:rPr/>
      </w:pPr>
      <w:r w:rsidDel="00000000" w:rsidR="00000000" w:rsidRPr="00000000">
        <w:rPr>
          <w:rtl w:val="0"/>
        </w:rPr>
        <w:t xml:space="preserve">Virginia Virginia.gov  </w:t>
      </w:r>
    </w:p>
    <w:p w:rsidR="00000000" w:rsidDel="00000000" w:rsidP="00000000" w:rsidRDefault="00000000" w:rsidRPr="00000000" w14:paraId="00000007">
      <w:pPr>
        <w:rPr/>
      </w:pPr>
      <w:r w:rsidDel="00000000" w:rsidR="00000000" w:rsidRPr="00000000">
        <w:rPr>
          <w:rtl w:val="0"/>
        </w:rPr>
        <w:t xml:space="preserve">El número adelantado de reclamos iniciales reales bajo programas estatales, sin ajustar, totalizó 402,352 en la semana que terminó el 12 de junio, un aumento de 37,174 (o 10.2 por ciento) con respecto al anterior. semana.</w:t>
      </w:r>
    </w:p>
    <w:p w:rsidR="00000000" w:rsidDel="00000000" w:rsidP="00000000" w:rsidRDefault="00000000" w:rsidRPr="00000000" w14:paraId="00000008">
      <w:pPr>
        <w:rPr/>
      </w:pPr>
      <w:r w:rsidDel="00000000" w:rsidR="00000000" w:rsidRPr="00000000">
        <w:rPr>
          <w:rtl w:val="0"/>
        </w:rPr>
        <w:t xml:space="preserve">Para la semana de presentación que finalizó el 12 de junio, la cifra de reclamos iniciales sin ajustar estacionalmente en Virginia fue de 7,849.</w:t>
      </w:r>
    </w:p>
    <w:p w:rsidR="00000000" w:rsidDel="00000000" w:rsidP="00000000" w:rsidRDefault="00000000" w:rsidRPr="00000000" w14:paraId="00000009">
      <w:pPr>
        <w:rPr/>
      </w:pPr>
      <w:r w:rsidDel="00000000" w:rsidR="00000000" w:rsidRPr="00000000">
        <w:rPr>
          <w:rtl w:val="0"/>
        </w:rPr>
        <w:t xml:space="preserve">Una situación</w:t>
      </w:r>
    </w:p>
    <w:p w:rsidR="00000000" w:rsidDel="00000000" w:rsidP="00000000" w:rsidRDefault="00000000" w:rsidRPr="00000000" w14:paraId="0000000A">
      <w:pPr>
        <w:rPr/>
      </w:pPr>
      <w:r w:rsidDel="00000000" w:rsidR="00000000" w:rsidRPr="00000000">
        <w:rPr>
          <w:rtl w:val="0"/>
        </w:rPr>
        <w:t xml:space="preserve"> terrible enWVTF Las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las instalaciones de salud mentalinstalaciones de salud mental tienen que tratar a más pacientes con menos personal: había 1000 puestos vacantes antes de la pandemia, lo que pone a los pacientes y al personal en mayor riesgo de seguridad.</w:t>
      </w:r>
    </w:p>
    <w:p w:rsidR="00000000" w:rsidDel="00000000" w:rsidP="00000000" w:rsidRDefault="00000000" w:rsidRPr="00000000" w14:paraId="0000000D">
      <w:pPr>
        <w:rPr/>
      </w:pPr>
      <w:r w:rsidDel="00000000" w:rsidR="00000000" w:rsidRPr="00000000">
        <w:rPr>
          <w:rtl w:val="0"/>
        </w:rPr>
        <w:t xml:space="preserve">Muchas órdenes de detención temporal para pacientes ancianos con demencia conducen a que los pacientes sean transportados a centros de salud mental.</w:t>
      </w:r>
    </w:p>
    <w:p w:rsidR="00000000" w:rsidDel="00000000" w:rsidP="00000000" w:rsidRDefault="00000000" w:rsidRPr="00000000" w14:paraId="0000000E">
      <w:pPr>
        <w:rPr/>
      </w:pPr>
      <w:r w:rsidDel="00000000" w:rsidR="00000000" w:rsidRPr="00000000">
        <w:rPr>
          <w:rtl w:val="0"/>
        </w:rPr>
        <w:t xml:space="preserve">Las reglas del lugar de trabajo COVID-19 de Virginia podrían ser revisadas o derogadas</w:t>
      </w:r>
    </w:p>
    <w:p w:rsidR="00000000" w:rsidDel="00000000" w:rsidP="00000000" w:rsidRDefault="00000000" w:rsidRPr="00000000" w14:paraId="0000000F">
      <w:pPr>
        <w:rPr/>
      </w:pPr>
      <w:r w:rsidDel="00000000" w:rsidR="00000000" w:rsidRPr="00000000">
        <w:rPr>
          <w:rtl w:val="0"/>
        </w:rPr>
        <w:t xml:space="preserve">Richmond Times-Dispatch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Dos hombres usaron máscaras faciales cuando terminaron de comprar alimentos en Whole Foods Market en Richmond en abril. El gobernador de Virginia Ralph Northam (izquierda) escucha a su jefe de gabinete Clark Mercer (derecha) durante la conferencia de prensa de actualización de COVID-19 del gobernador en Richmond, Virginia.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Desafiando las expectativas iniciales, Virginia está saliendo de la pandemia llena de dinero en efectivo</w:t>
      </w:r>
    </w:p>
    <w:p w:rsidR="00000000" w:rsidDel="00000000" w:rsidP="00000000" w:rsidRDefault="00000000" w:rsidRPr="00000000" w14:paraId="00000014">
      <w:pPr>
        <w:rPr/>
      </w:pPr>
      <w:r w:rsidDel="00000000" w:rsidR="00000000" w:rsidRPr="00000000">
        <w:rPr>
          <w:rtl w:val="0"/>
        </w:rPr>
        <w:t xml:space="preserve">Virginia Mercury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Fourteen Hace meses, los legisladores de Virginia redujeron drásticamente sus ambiciones para el presupuesto estatal, esperando que la pandemia de COVID-19 causaría estragos en la economía y, por extensión, en los dólares de los impuestos que financian al gobierno.</w:t>
      </w:r>
    </w:p>
    <w:p w:rsidR="00000000" w:rsidDel="00000000" w:rsidP="00000000" w:rsidRDefault="00000000" w:rsidRPr="00000000" w14:paraId="00000017">
      <w:pPr>
        <w:rPr/>
      </w:pPr>
      <w:r w:rsidDel="00000000" w:rsidR="00000000" w:rsidRPr="00000000">
        <w:rPr>
          <w:rtl w:val="0"/>
        </w:rPr>
        <w:t xml:space="preserve">En una presentación a los senadores estatales esta semana, el secretario de Finanzas saliente de Virginia, Aubrey Layne, dijo que las finanzas del estado pueden estar en mejor forma ahora que antes de la pandemia.</w:t>
      </w:r>
    </w:p>
    <w:p w:rsidR="00000000" w:rsidDel="00000000" w:rsidP="00000000" w:rsidRDefault="00000000" w:rsidRPr="00000000" w14:paraId="00000018">
      <w:pPr>
        <w:rPr/>
      </w:pPr>
      <w:r w:rsidDel="00000000" w:rsidR="00000000" w:rsidRPr="00000000">
        <w:rPr>
          <w:rtl w:val="0"/>
        </w:rPr>
        <w:t xml:space="preserve">La Comisión de Empleo de Virginia ahora programa citas para hablar con un representante</w:t>
      </w:r>
    </w:p>
    <w:p w:rsidR="00000000" w:rsidDel="00000000" w:rsidP="00000000" w:rsidRDefault="00000000" w:rsidRPr="00000000" w14:paraId="00000019">
      <w:pPr>
        <w:rPr/>
      </w:pPr>
      <w:r w:rsidDel="00000000" w:rsidR="00000000" w:rsidRPr="00000000">
        <w:rPr>
          <w:rtl w:val="0"/>
        </w:rPr>
        <w:t xml:space="preserve">https://www.nbc12.com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El VEC le insta a que conteste su teléfono, ya que el número puede aparecer en la identificación de la persona que llama como "restringido" o "desconocido".</w:t>
      </w:r>
    </w:p>
    <w:p w:rsidR="00000000" w:rsidDel="00000000" w:rsidP="00000000" w:rsidRDefault="00000000" w:rsidRPr="00000000" w14:paraId="0000001C">
      <w:pPr>
        <w:rPr/>
      </w:pPr>
      <w:r w:rsidDel="00000000" w:rsidR="00000000" w:rsidRPr="00000000">
        <w:rPr>
          <w:rtl w:val="0"/>
        </w:rPr>
        <w:t xml:space="preserve">La Comisión de Empleo de Virginia ahora ofrece una forma de programar una cita para hablar con un representante sobre un reclamo de desempleo.</w:t>
      </w:r>
    </w:p>
    <w:p w:rsidR="00000000" w:rsidDel="00000000" w:rsidP="00000000" w:rsidRDefault="00000000" w:rsidRPr="00000000" w14:paraId="0000001D">
      <w:pPr>
        <w:rPr/>
      </w:pPr>
      <w:r w:rsidDel="00000000" w:rsidR="00000000" w:rsidRPr="00000000">
        <w:rPr>
          <w:rtl w:val="0"/>
        </w:rPr>
        <w:t xml:space="preserve">Virginia pondrá fin a la liberación anticipada de presos relacionada con la pandemia | WTOP</w:t>
      </w:r>
    </w:p>
    <w:p w:rsidR="00000000" w:rsidDel="00000000" w:rsidP="00000000" w:rsidRDefault="00000000" w:rsidRPr="00000000" w14:paraId="0000001E">
      <w:pPr>
        <w:rPr/>
      </w:pPr>
      <w:r w:rsidDel="00000000" w:rsidR="00000000" w:rsidRPr="00000000">
        <w:rPr>
          <w:rtl w:val="0"/>
        </w:rPr>
        <w:t xml:space="preserve">WTOP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Asamblea General de Virginia aprobó una enmienda presupuestaria del gobernador Ralph Northam que le dio al jefe del Departamento de Correccionales autoridad para liberar a los presos en abril de 2020 durante los primeros meses de la pandemia de COVID-19.</w:t>
      </w:r>
    </w:p>
    <w:p w:rsidR="00000000" w:rsidDel="00000000" w:rsidP="00000000" w:rsidRDefault="00000000" w:rsidRPr="00000000" w14:paraId="00000021">
      <w:pPr>
        <w:rPr/>
      </w:pPr>
      <w:r w:rsidDel="00000000" w:rsidR="00000000" w:rsidRPr="00000000">
        <w:rPr>
          <w:rtl w:val="0"/>
        </w:rPr>
        <w:t xml:space="preserve">El departamento dijo que todavía está revisando a las personas que son elegibles para la liberación anticipada y se está enfocando en los infractores “considerados más vulnerables debido a una condición médica subyacente u otras circunstancias que justifiquen una revisión acelerada; sin embargo, la autoridad del Departamento para liberar a las personas antes de tiempo terminará a la medianoche del 1 de julio de 2021, como se especifica en la enmienda presupuestaria ".</w:t>
      </w:r>
    </w:p>
    <w:p w:rsidR="00000000" w:rsidDel="00000000" w:rsidP="00000000" w:rsidRDefault="00000000" w:rsidRPr="00000000" w14:paraId="00000022">
      <w:pPr>
        <w:rPr/>
      </w:pPr>
      <w:r w:rsidDel="00000000" w:rsidR="00000000" w:rsidRPr="00000000">
        <w:rPr>
          <w:rtl w:val="0"/>
        </w:rPr>
        <w:t xml:space="preserve">$ 50 millones buscaron reiniciar el 'motor turístico' estancado de Virginia</w:t>
      </w:r>
    </w:p>
    <w:p w:rsidR="00000000" w:rsidDel="00000000" w:rsidP="00000000" w:rsidRDefault="00000000" w:rsidRPr="00000000" w14:paraId="00000023">
      <w:pPr>
        <w:rPr/>
      </w:pPr>
      <w:r w:rsidDel="00000000" w:rsidR="00000000" w:rsidRPr="00000000">
        <w:rPr>
          <w:rtl w:val="0"/>
        </w:rPr>
        <w:t xml:space="preserve">Richmond Times-Dispatch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“Ciertamente, usted argumentó que el turismo debe estar al frente de nuestras discusiones en la sesión especial”, dijo a McClenny la presidenta de Finanzas del Senado, Janet Howell, demócrata de Fairfax. El turismo, y los muchos tipos de negocios que dependen de él, representa un poco más del 10% de los empleos del estado, pero sufrió el 45% de las pérdidas de empleo durante la pandemia.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COMENTARIO: Proporcionar muchos caminos hacia la universidad asegura un mayor éxito</w:t>
      </w:r>
    </w:p>
    <w:p w:rsidR="00000000" w:rsidDel="00000000" w:rsidP="00000000" w:rsidRDefault="00000000" w:rsidRPr="00000000" w14:paraId="00000028">
      <w:pPr>
        <w:rPr/>
      </w:pPr>
      <w:r w:rsidDel="00000000" w:rsidR="00000000" w:rsidRPr="00000000">
        <w:rPr>
          <w:rtl w:val="0"/>
        </w:rPr>
        <w:t xml:space="preserve">Culpeper Star-Exponent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El Sistema de Colegios Comunitarios de Virginia (VCCS) ha estado proporcionando caminos asequibles hacia el éxito académico y profesional durante más de 50 años.</w:t>
      </w:r>
    </w:p>
    <w:p w:rsidR="00000000" w:rsidDel="00000000" w:rsidP="00000000" w:rsidRDefault="00000000" w:rsidRPr="00000000" w14:paraId="0000002B">
      <w:pPr>
        <w:rPr/>
      </w:pPr>
      <w:r w:rsidDel="00000000" w:rsidR="00000000" w:rsidRPr="00000000">
        <w:rPr>
          <w:rtl w:val="0"/>
        </w:rPr>
        <w:t xml:space="preserve">G3 está diseñado para brindar a los estudiantes de ingresos bajos y medios acceso de bajo costo o sin costo para seguir carreras en campos de alta demanda en los colegios comunitarios de Virginia.</w:t>
      </w:r>
    </w:p>
    <w:p w:rsidR="00000000" w:rsidDel="00000000" w:rsidP="00000000" w:rsidRDefault="00000000" w:rsidRPr="00000000" w14:paraId="0000002C">
      <w:pPr>
        <w:rPr/>
      </w:pPr>
      <w:r w:rsidDel="00000000" w:rsidR="00000000" w:rsidRPr="00000000">
        <w:rPr>
          <w:rtl w:val="0"/>
        </w:rPr>
        <w:t xml:space="preserve">Virginia otorgó más de $ 30 millones de los CDC para abordar las desigualdades en salud en medio de la pandemia</w:t>
      </w:r>
    </w:p>
    <w:p w:rsidR="00000000" w:rsidDel="00000000" w:rsidP="00000000" w:rsidRDefault="00000000" w:rsidRPr="00000000" w14:paraId="0000002D">
      <w:pPr>
        <w:rPr/>
      </w:pPr>
      <w:r w:rsidDel="00000000" w:rsidR="00000000" w:rsidRPr="00000000">
        <w:rPr>
          <w:rtl w:val="0"/>
        </w:rPr>
        <w:t xml:space="preserve">8News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RICHMOND, Va. (WRIC) - Los Centros para el Control y la Prevención de Enfermedades (CDC) le están dando a Virginia más de $ 30 millones para abordar la desigualdad en la atención médica relacionada con COVID-19 . Aproximadamente $ 12 millones de ese dinero se destinarán a comunidades rurales.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La gran escasez de personal acosa a los proveedores de cuidado infantil de Virginia: Virginia Mercury</w:t>
      </w:r>
    </w:p>
    <w:p w:rsidR="00000000" w:rsidDel="00000000" w:rsidP="00000000" w:rsidRDefault="00000000" w:rsidRPr="00000000" w14:paraId="00000032">
      <w:pPr>
        <w:rPr/>
      </w:pPr>
      <w:r w:rsidDel="00000000" w:rsidR="00000000" w:rsidRPr="00000000">
        <w:rPr>
          <w:rtl w:val="0"/>
        </w:rPr>
        <w:t xml:space="preserve">Virginia Mercury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Después de más de un año de navegar por la pandemia de COVID-19, Rosalind Cutchins se prepara para un junio ajetreado mientras se prepara para reabrir dos programas Head Start en sus centros de cuidado infantil en todo el país. Región de Hampton Roads.</w:t>
      </w:r>
    </w:p>
    <w:p w:rsidR="00000000" w:rsidDel="00000000" w:rsidP="00000000" w:rsidRDefault="00000000" w:rsidRPr="00000000" w14:paraId="00000035">
      <w:pPr>
        <w:rPr/>
      </w:pPr>
      <w:r w:rsidDel="00000000" w:rsidR="00000000" w:rsidRPr="00000000">
        <w:rPr>
          <w:rtl w:val="0"/>
        </w:rPr>
        <w:t xml:space="preserve">En todo el estado, casi el 10 por ciento de los 6.047 centros de cuidado infantil con licencia de Virginia seguían cerrados al 28 de mayo, según datos del Departamento de Servicios Sociales de Virginia.</w:t>
      </w:r>
    </w:p>
    <w:p w:rsidR="00000000" w:rsidDel="00000000" w:rsidP="00000000" w:rsidRDefault="00000000" w:rsidRPr="00000000" w14:paraId="00000036">
      <w:pPr>
        <w:rPr/>
      </w:pPr>
      <w:r w:rsidDel="00000000" w:rsidR="00000000" w:rsidRPr="00000000">
        <w:rPr>
          <w:rtl w:val="0"/>
        </w:rPr>
        <w:t xml:space="preserve">Virginia registra un aumento récord de ingresos a medida que aumentan las recaudaciones 66.2 por ciento en mayo</w:t>
      </w:r>
    </w:p>
    <w:p w:rsidR="00000000" w:rsidDel="00000000" w:rsidP="00000000" w:rsidRDefault="00000000" w:rsidRPr="00000000" w14:paraId="00000037">
      <w:pPr>
        <w:rPr/>
      </w:pPr>
      <w:r w:rsidDel="00000000" w:rsidR="00000000" w:rsidRPr="00000000">
        <w:rPr>
          <w:rtl w:val="0"/>
        </w:rPr>
        <w:t xml:space="preserve">Virginia.gov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Además de las recaudaciones regulares de retenciones e impuestos sobre las ventas, los pagos estimados y finales para las personas normalmente vencen el 1 de mayo; sin embargo, el año pasado la fecha de presentación se extendió al 1 de junio .</w:t>
      </w:r>
    </w:p>
    <w:p w:rsidR="00000000" w:rsidDel="00000000" w:rsidP="00000000" w:rsidRDefault="00000000" w:rsidRPr="00000000" w14:paraId="0000003A">
      <w:pPr>
        <w:rPr/>
      </w:pPr>
      <w:r w:rsidDel="00000000" w:rsidR="00000000" w:rsidRPr="00000000">
        <w:rPr>
          <w:rtl w:val="0"/>
        </w:rPr>
        <w:t xml:space="preserve">sobre una base fiscal del año hasta la fecha, la recaudación total de ingresos avanzaron un 17,8 por ciento, por encima de la previsión anual de crecimiento del 2,7 por ciento.</w:t>
      </w:r>
    </w:p>
    <w:p w:rsidR="00000000" w:rsidDel="00000000" w:rsidP="00000000" w:rsidRDefault="00000000" w:rsidRPr="00000000" w14:paraId="0000003B">
      <w:pPr>
        <w:rPr/>
      </w:pPr>
      <w:r w:rsidDel="00000000" w:rsidR="00000000" w:rsidRPr="00000000">
        <w:rPr>
          <w:rtl w:val="0"/>
        </w:rPr>
        <w:t xml:space="preserve">El gobernador Northam lanza el programa de subvenciones Return to Earn para ayudar a losVirginia en la transición de regreso al trabajo</w:t>
      </w:r>
    </w:p>
    <w:p w:rsidR="00000000" w:rsidDel="00000000" w:rsidP="00000000" w:rsidRDefault="00000000" w:rsidRPr="00000000" w14:paraId="0000003C">
      <w:pPr>
        <w:rPr/>
      </w:pPr>
      <w:r w:rsidDel="00000000" w:rsidR="00000000" w:rsidRPr="00000000">
        <w:rPr>
          <w:rtl w:val="0"/>
        </w:rPr>
        <w:t xml:space="preserve">Virginia.gov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residentes deVIRGINIA BEACH— El gobernador Ralph Northam anunció hoy una nueva inversión de $ 3 millones para probar el Programa de subvenciones Return to Earn, que igualará los pagos de las pequeñas empresas elegibles para proporcionar nuevas contrataciones con hasta $ 1,000 para respaldar su transición de regreso a la fuerza laboral.</w:t>
      </w:r>
    </w:p>
    <w:p w:rsidR="00000000" w:rsidDel="00000000" w:rsidP="00000000" w:rsidRDefault="00000000" w:rsidRPr="00000000" w14:paraId="0000003F">
      <w:pPr>
        <w:rPr/>
      </w:pPr>
      <w:r w:rsidDel="00000000" w:rsidR="00000000" w:rsidRPr="00000000">
        <w:rPr>
          <w:rtl w:val="0"/>
        </w:rPr>
        <w:t xml:space="preserve">El nuevo Programa de subvenciones Return to Earn cumplirá el doble propósito de ayudar a los virginianos desempleados a regresar a trabajos con salarios dignos, particularmente en la industria del cuidado infantil, y apoyar a las pequeñas empresas con sus necesidades de contratación ".</w:t>
      </w:r>
    </w:p>
    <w:p w:rsidR="00000000" w:rsidDel="00000000" w:rsidP="00000000" w:rsidRDefault="00000000" w:rsidRPr="00000000" w14:paraId="00000040">
      <w:pPr>
        <w:rPr/>
      </w:pPr>
      <w:r w:rsidDel="00000000" w:rsidR="00000000" w:rsidRPr="00000000">
        <w:rPr>
          <w:rtl w:val="0"/>
        </w:rPr>
        <w:t xml:space="preserve">Virginia no terminará pronto con los beneficios de desempleo mejorados como algunos estados, dice Northam</w:t>
      </w:r>
    </w:p>
    <w:p w:rsidR="00000000" w:rsidDel="00000000" w:rsidP="00000000" w:rsidRDefault="00000000" w:rsidRPr="00000000" w14:paraId="00000041">
      <w:pPr>
        <w:rPr/>
      </w:pPr>
      <w:r w:rsidDel="00000000" w:rsidR="00000000" w:rsidRPr="00000000">
        <w:rPr>
          <w:rtl w:val="0"/>
        </w:rPr>
        <w:t xml:space="preserve">8News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 tenemos un problema crítico donde las empresas en todo nuestro estado están tratando de contratar a más personas, pero muchas enfrentan una grave escasez de trabajadores ”, dijo el gobernador de Maryland, Larry Hogan, en una declaración que anuncia el cambio de política del estado.</w:t>
      </w:r>
    </w:p>
    <w:p w:rsidR="00000000" w:rsidDel="00000000" w:rsidP="00000000" w:rsidRDefault="00000000" w:rsidRPr="00000000" w14:paraId="00000044">
      <w:pPr>
        <w:rPr/>
      </w:pPr>
      <w:r w:rsidDel="00000000" w:rsidR="00000000" w:rsidRPr="00000000">
        <w:rPr>
          <w:rtl w:val="0"/>
        </w:rPr>
        <w:t xml:space="preserve">Sin embargo, 25 estados con gobernadores republicanos han anunciado recientemente planes para suspenderlos antes de tiempo, ya que muchas empresas luchan por contratar empleados.</w:t>
      </w:r>
    </w:p>
    <w:p w:rsidR="00000000" w:rsidDel="00000000" w:rsidP="00000000" w:rsidRDefault="00000000" w:rsidRPr="00000000" w14:paraId="00000045">
      <w:pPr>
        <w:rPr/>
      </w:pPr>
      <w:r w:rsidDel="00000000" w:rsidR="00000000" w:rsidRPr="00000000">
        <w:rPr>
          <w:rtl w:val="0"/>
        </w:rPr>
        <w:t xml:space="preserve">ACTUALIZACIÓN DE COVID 19 - NOTICIAS NACIONALES Los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reclamos por desempleo muestran un aumento sorprendente al nivel más alto en un mes</w:t>
      </w:r>
    </w:p>
    <w:p w:rsidR="00000000" w:rsidDel="00000000" w:rsidP="00000000" w:rsidRDefault="00000000" w:rsidRPr="00000000" w14:paraId="00000048">
      <w:pPr>
        <w:rPr/>
      </w:pPr>
      <w:r w:rsidDel="00000000" w:rsidR="00000000" w:rsidRPr="00000000">
        <w:rPr>
          <w:rtl w:val="0"/>
        </w:rPr>
        <w:t xml:space="preserve">NBC News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Hace un año, en este momento, la nación estaba viendo cerca de 1.5 millones de nuevos reclamos por semana en medio de continuos cierres comerciales impuestos por el gobierno con el objetivo de contener el Covid -19 pandemia.</w:t>
      </w:r>
    </w:p>
    <w:p w:rsidR="00000000" w:rsidDel="00000000" w:rsidP="00000000" w:rsidRDefault="00000000" w:rsidRPr="00000000" w14:paraId="0000004B">
      <w:pPr>
        <w:rPr/>
      </w:pPr>
      <w:r w:rsidDel="00000000" w:rsidR="00000000" w:rsidRPr="00000000">
        <w:rPr>
          <w:rtl w:val="0"/>
        </w:rPr>
        <w:t xml:space="preserve">Las reclamaciones continuas, que van una semana por detrás del número del título, cambiaron poco a 3,52 millones.</w:t>
      </w:r>
    </w:p>
    <w:p w:rsidR="00000000" w:rsidDel="00000000" w:rsidP="00000000" w:rsidRDefault="00000000" w:rsidRPr="00000000" w14:paraId="0000004C">
      <w:pPr>
        <w:rPr/>
      </w:pPr>
      <w:r w:rsidDel="00000000" w:rsidR="00000000" w:rsidRPr="00000000">
        <w:rPr>
          <w:rtl w:val="0"/>
        </w:rPr>
        <w:t xml:space="preserve">La inversión de $ 100 mil millones de Biden en banda ancha podría abrir empleos tecnológicos a más personas</w:t>
      </w:r>
    </w:p>
    <w:p w:rsidR="00000000" w:rsidDel="00000000" w:rsidP="00000000" w:rsidRDefault="00000000" w:rsidRPr="00000000" w14:paraId="0000004D">
      <w:pPr>
        <w:rPr/>
      </w:pPr>
      <w:r w:rsidDel="00000000" w:rsidR="00000000" w:rsidRPr="00000000">
        <w:rPr>
          <w:rtl w:val="0"/>
        </w:rPr>
        <w:t xml:space="preserve">Fast Company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La propuesta capacitaría a nuevos talentos y abriría el acceso a aquellos que de otra manera quedarían excluidos de los roles tecnológicos, asegurando que la brecha de habilidades técnicas que enfrentan las empresas estadounidenses no se convierta en un problema. abismo.</w:t>
      </w:r>
    </w:p>
    <w:p w:rsidR="00000000" w:rsidDel="00000000" w:rsidP="00000000" w:rsidRDefault="00000000" w:rsidRPr="00000000" w14:paraId="00000050">
      <w:pPr>
        <w:rPr/>
      </w:pPr>
      <w:r w:rsidDel="00000000" w:rsidR="00000000" w:rsidRPr="00000000">
        <w:rPr>
          <w:rtl w:val="0"/>
        </w:rPr>
        <w:t xml:space="preserve">También compromete $ 48 mil millones para enseñar habilidades en demanda, incluso para trabajos de ciencia, tecnología, ingeniería y matemáticas (STEM), lo que ayudará a aumentar el grupo de talentos tecnológicos para mantenerse al día con la demanda.</w:t>
      </w:r>
    </w:p>
    <w:p w:rsidR="00000000" w:rsidDel="00000000" w:rsidP="00000000" w:rsidRDefault="00000000" w:rsidRPr="00000000" w14:paraId="00000051">
      <w:pPr>
        <w:rPr/>
      </w:pPr>
      <w:r w:rsidDel="00000000" w:rsidR="00000000" w:rsidRPr="00000000">
        <w:rPr>
          <w:rtl w:val="0"/>
        </w:rPr>
        <w:t xml:space="preserve">Sin rodeos sobre el plan universitario comunitario gratuito del presidente</w:t>
      </w:r>
    </w:p>
    <w:p w:rsidR="00000000" w:rsidDel="00000000" w:rsidP="00000000" w:rsidRDefault="00000000" w:rsidRPr="00000000" w14:paraId="00000052">
      <w:pPr>
        <w:rPr/>
      </w:pPr>
      <w:r w:rsidDel="00000000" w:rsidR="00000000" w:rsidRPr="00000000">
        <w:rPr>
          <w:rtl w:val="0"/>
        </w:rPr>
        <w:t xml:space="preserve">Community College Daily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Algunos apropiadores del Senado están cuestionando el plan del presidente Joe Biden de ofrecer un colegio comunitario gratuito, especialmente cuando las subvenciones Pell generalmente cubren la matrícula y las tarifas para quienes califican para ellas.</w:t>
      </w:r>
    </w:p>
    <w:p w:rsidR="00000000" w:rsidDel="00000000" w:rsidP="00000000" w:rsidRDefault="00000000" w:rsidRPr="00000000" w14:paraId="00000055">
      <w:pPr>
        <w:rPr/>
      </w:pPr>
      <w:r w:rsidDel="00000000" w:rsidR="00000000" w:rsidRPr="00000000">
        <w:rPr>
          <w:rtl w:val="0"/>
        </w:rPr>
        <w:t xml:space="preserve">Durante una cordial audiencia en el Senado el miércoles sobre el presupuesto propuesto por el presidente para el próximo año fiscal, el senador Roy Blunt (republicano por Missouri), miembro de alto rango en el subcomité de asignaciones para educación, dijo que estaba preocupado por el plan de colegios comunitarios gratuitos.</w:t>
      </w:r>
    </w:p>
    <w:p w:rsidR="00000000" w:rsidDel="00000000" w:rsidP="00000000" w:rsidRDefault="00000000" w:rsidRPr="00000000" w14:paraId="00000056">
      <w:pPr>
        <w:rPr/>
      </w:pPr>
      <w:r w:rsidDel="00000000" w:rsidR="00000000" w:rsidRPr="00000000">
        <w:rPr>
          <w:rtl w:val="0"/>
        </w:rPr>
        <w:t xml:space="preserve">El informe NCES examina los impactos de la pandemia en la matrícula de pregrado, las finanzas y la vivienda</w:t>
      </w:r>
    </w:p>
    <w:p w:rsidR="00000000" w:rsidDel="00000000" w:rsidP="00000000" w:rsidRDefault="00000000" w:rsidRPr="00000000" w14:paraId="00000057">
      <w:pPr>
        <w:rPr/>
      </w:pPr>
      <w:r w:rsidDel="00000000" w:rsidR="00000000" w:rsidRPr="00000000">
        <w:rPr>
          <w:rtl w:val="0"/>
        </w:rPr>
        <w:t xml:space="preserve">Dentrosuperior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de la educaciónAproximadamente el 40 por ciento de los estudiantes de pregrado experimentó una interrupción financiera debido a la pandemia de COVID-19, y el 8,2 por ciento se retiró (4,4 por ciento) o tomó una licencia (3,8 por ciento). por ciento) de su institución, según un nuevo informe del Centro Nacional de Estadísticas Educativas sobre las formas en que la pandemia afectó las finanzas, la vivienda y la matrícula de los estudiantes de pregrado.</w:t>
      </w:r>
    </w:p>
    <w:p w:rsidR="00000000" w:rsidDel="00000000" w:rsidP="00000000" w:rsidRDefault="00000000" w:rsidRPr="00000000" w14:paraId="0000005A">
      <w:pPr>
        <w:rPr/>
      </w:pPr>
      <w:r w:rsidDel="00000000" w:rsidR="00000000" w:rsidRPr="00000000">
        <w:rPr>
          <w:rtl w:val="0"/>
        </w:rPr>
        <w:t xml:space="preserve">Los estudiantes de instituciones que otorgan un doctorado de cuatro años tenían más probabilidades de informar que recibieron ayuda de emergencia de su institución (19,2 por ciento), mientras que los estudiantes de universidades privadas con fines de lucro eran los menos propensos (8,9 por ciento).</w:t>
      </w:r>
    </w:p>
    <w:p w:rsidR="00000000" w:rsidDel="00000000" w:rsidP="00000000" w:rsidRDefault="00000000" w:rsidRPr="00000000" w14:paraId="0000005B">
      <w:pPr>
        <w:rPr/>
      </w:pPr>
      <w:r w:rsidDel="00000000" w:rsidR="00000000" w:rsidRPr="00000000">
        <w:rPr>
          <w:rtl w:val="0"/>
        </w:rPr>
        <w:t xml:space="preserve">Matrícula y retención universitaria en la era deCovid</w:t>
      </w:r>
    </w:p>
    <w:p w:rsidR="00000000" w:rsidDel="00000000" w:rsidP="00000000" w:rsidRDefault="00000000" w:rsidRPr="00000000" w14:paraId="0000005C">
      <w:pPr>
        <w:rPr/>
      </w:pPr>
      <w:r w:rsidDel="00000000" w:rsidR="00000000" w:rsidRPr="00000000">
        <w:rPr>
          <w:rtl w:val="0"/>
        </w:rPr>
        <w:t xml:space="preserve">la educación superiorhoy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Las tasas de retención en las universidades comunitarias se redujeron en casi un 5 por ciento debido a la pandemia, mientras que se encontró un aumento del 1,4 por ciento entre las universidades públicas de cuatro años y las instituciones privadas sin fines de lucro de cuatro años vieron una disminución de sólo el 1,2 por ciento.</w:t>
      </w:r>
    </w:p>
    <w:p w:rsidR="00000000" w:rsidDel="00000000" w:rsidP="00000000" w:rsidRDefault="00000000" w:rsidRPr="00000000" w14:paraId="0000005F">
      <w:pPr>
        <w:rPr/>
      </w:pPr>
      <w:r w:rsidDel="00000000" w:rsidR="00000000" w:rsidRPr="00000000">
        <w:rPr>
          <w:rtl w:val="0"/>
        </w:rPr>
        <w:t xml:space="preserve">College Board publicó un informe para comprender el impacto de COVID-19 en la inscripción y retención universitaria entre los recién graduados de la escuela secundaria.</w:t>
      </w:r>
    </w:p>
    <w:p w:rsidR="00000000" w:rsidDel="00000000" w:rsidP="00000000" w:rsidRDefault="00000000" w:rsidRPr="00000000" w14:paraId="00000060">
      <w:pPr>
        <w:rPr/>
      </w:pPr>
      <w:r w:rsidDel="00000000" w:rsidR="00000000" w:rsidRPr="00000000">
        <w:rPr>
          <w:rtl w:val="0"/>
        </w:rPr>
        <w:t xml:space="preserve">La Reserva Federal continuará apoyando la economía a pesar del aumento de los precios</w:t>
      </w:r>
    </w:p>
    <w:p w:rsidR="00000000" w:rsidDel="00000000" w:rsidP="00000000" w:rsidRDefault="00000000" w:rsidRPr="00000000" w14:paraId="00000061">
      <w:pPr>
        <w:rPr/>
      </w:pPr>
      <w:r w:rsidDel="00000000" w:rsidR="00000000" w:rsidRPr="00000000">
        <w:rPr>
          <w:rtl w:val="0"/>
        </w:rPr>
        <w:t xml:space="preserve">Noticias: NPR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La Fed está manteniendo sus políticas de dinero fácil por ahora en un esfuerzo por acelerar la recuperación económica. Dejó las tasas de interés cercanas a cero a pesar de un salto en los precios al consumidor. (Crédito de la imagen: Jim Lo Scalzo / Pool vía AP) Las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latinas dejaron la fuerza laboral al ritmo más alto, ven una recuperación lenta</w:t>
      </w:r>
    </w:p>
    <w:p w:rsidR="00000000" w:rsidDel="00000000" w:rsidP="00000000" w:rsidRDefault="00000000" w:rsidRPr="00000000" w14:paraId="00000066">
      <w:pPr>
        <w:rPr/>
      </w:pPr>
      <w:r w:rsidDel="00000000" w:rsidR="00000000" w:rsidRPr="00000000">
        <w:rPr>
          <w:rtl w:val="0"/>
        </w:rPr>
        <w:t xml:space="preserve">AP NEWS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PHOENIX (AP) - Teresa Marez pasó 14 años construyendo una sólida base de clientes como estilista en San Antonio. Cuando su hijo, que es autista, tuvo que cambiar al aprendizaje virtual debido a la pandemia, ella renunció a su trabajo para ayudarlo.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Lo que la pandemia debería habernos enseñado sobre la enseñanza eficaz</w:t>
      </w:r>
    </w:p>
    <w:p w:rsidR="00000000" w:rsidDel="00000000" w:rsidP="00000000" w:rsidRDefault="00000000" w:rsidRPr="00000000" w14:paraId="0000006B">
      <w:pPr>
        <w:rPr/>
      </w:pPr>
      <w:r w:rsidDel="00000000" w:rsidR="00000000" w:rsidRPr="00000000">
        <w:rPr>
          <w:rtl w:val="0"/>
        </w:rPr>
        <w:t xml:space="preserve">dentro de la educación superior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Necesita complementar las conferencias con diapositivas y tutoriales detallados de PowerPoint, crear actividades para ayudar a los estudiantes a adquirir conocimientos y habilidades esenciales y desarrollar evaluaciones frecuentes de bajo riesgo para rastrear el aprendizaje y las confusiones de los estudiantes .</w:t>
      </w:r>
    </w:p>
    <w:p w:rsidR="00000000" w:rsidDel="00000000" w:rsidP="00000000" w:rsidRDefault="00000000" w:rsidRPr="00000000" w14:paraId="0000006E">
      <w:pPr>
        <w:rPr/>
      </w:pPr>
      <w:r w:rsidDel="00000000" w:rsidR="00000000" w:rsidRPr="00000000">
        <w:rPr>
          <w:rtl w:val="0"/>
        </w:rPr>
        <w:t xml:space="preserve"> Equidad: Cómo garantizar que todos los estudiantes tengan las mismas oportunidades de aprender y participar plenamente en nuestros cursos en línea.</w:t>
      </w:r>
    </w:p>
    <w:p w:rsidR="00000000" w:rsidDel="00000000" w:rsidP="00000000" w:rsidRDefault="00000000" w:rsidRPr="00000000" w14:paraId="0000006F">
      <w:pPr>
        <w:rPr/>
      </w:pPr>
      <w:r w:rsidDel="00000000" w:rsidR="00000000" w:rsidRPr="00000000">
        <w:rPr>
          <w:rtl w:val="0"/>
        </w:rPr>
        <w:t xml:space="preserve">Para las finanzas universitarias, no hay un 'retorno a la normalidad'</w:t>
      </w:r>
    </w:p>
    <w:p w:rsidR="00000000" w:rsidDel="00000000" w:rsidP="00000000" w:rsidRDefault="00000000" w:rsidRPr="00000000" w14:paraId="00000070">
      <w:pPr>
        <w:rPr/>
      </w:pPr>
      <w:r w:rsidDel="00000000" w:rsidR="00000000" w:rsidRPr="00000000">
        <w:rPr>
          <w:rtl w:val="0"/>
        </w:rPr>
        <w:t xml:space="preserve">La crónica de la educación superior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Aunque el repentino reembolso forzoso de los cargos de alojamiento y comida de los estudiantes fue un impacto dañino de Covid-19, la realidad es que expuso un problema que se ha estado acumulando durante algún tiempo, y para el que las universidades han hecho poco para prepararse: a medida que avanza la educación en línea e híbrida, la necesidad de servicios de alojamiento y comedor en el campus disminuirá.</w:t>
      </w:r>
    </w:p>
    <w:p w:rsidR="00000000" w:rsidDel="00000000" w:rsidP="00000000" w:rsidRDefault="00000000" w:rsidRPr="00000000" w14:paraId="00000073">
      <w:pPr>
        <w:rPr/>
      </w:pPr>
      <w:r w:rsidDel="00000000" w:rsidR="00000000" w:rsidRPr="00000000">
        <w:rPr>
          <w:rtl w:val="0"/>
        </w:rPr>
        <w:t xml:space="preserve">Covid-19 también destruyó las fuentes de ingresos que las instituciones tardaron años en desarrollarse, como los ingresos de los estudiantes extranjeros.</w:t>
      </w:r>
    </w:p>
    <w:p w:rsidR="00000000" w:rsidDel="00000000" w:rsidP="00000000" w:rsidRDefault="00000000" w:rsidRPr="00000000" w14:paraId="00000074">
      <w:pPr>
        <w:rPr/>
      </w:pPr>
      <w:r w:rsidDel="00000000" w:rsidR="00000000" w:rsidRPr="00000000">
        <w:rPr>
          <w:rtl w:val="0"/>
        </w:rPr>
        <w:t xml:space="preserve">Resaca pandémica: $ 11 billones en deuda corporativa</w:t>
      </w:r>
    </w:p>
    <w:p w:rsidR="00000000" w:rsidDel="00000000" w:rsidP="00000000" w:rsidRDefault="00000000" w:rsidRPr="00000000" w14:paraId="00000075">
      <w:pPr>
        <w:rPr/>
      </w:pPr>
      <w:r w:rsidDel="00000000" w:rsidR="00000000" w:rsidRPr="00000000">
        <w:rPr>
          <w:rtl w:val="0"/>
        </w:rPr>
        <w:t xml:space="preserve">WSJ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 permitió a las empresas que estaban luchando antes de la pandemia aliviar la amenaza de quiebra emitiendo nueva deuda a largo plazo.</w:t>
      </w:r>
    </w:p>
    <w:p w:rsidR="00000000" w:rsidDel="00000000" w:rsidP="00000000" w:rsidRDefault="00000000" w:rsidRPr="00000000" w14:paraId="00000078">
      <w:pPr>
        <w:rPr/>
      </w:pPr>
      <w:r w:rsidDel="00000000" w:rsidR="00000000" w:rsidRPr="00000000">
        <w:rPr>
          <w:rtl w:val="0"/>
        </w:rPr>
        <w:t xml:space="preserve">Antes de la pandemia, las empresas estadounidenses se endeudaban fuertemente a tasas de interés bajas.</w:t>
      </w:r>
    </w:p>
    <w:p w:rsidR="00000000" w:rsidDel="00000000" w:rsidP="00000000" w:rsidRDefault="00000000" w:rsidRPr="00000000" w14:paraId="00000079">
      <w:pPr>
        <w:rPr/>
      </w:pPr>
      <w:r w:rsidDel="00000000" w:rsidR="00000000" w:rsidRPr="00000000">
        <w:rPr>
          <w:rtl w:val="0"/>
        </w:rPr>
        <w:t xml:space="preserve">Las credenciales deben ser apilables si queremos educar a los estudiantes adultos con éxito (opinión)</w:t>
      </w:r>
    </w:p>
    <w:p w:rsidR="00000000" w:rsidDel="00000000" w:rsidP="00000000" w:rsidRDefault="00000000" w:rsidRPr="00000000" w14:paraId="0000007A">
      <w:pPr>
        <w:rPr/>
      </w:pPr>
      <w:r w:rsidDel="00000000" w:rsidR="00000000" w:rsidRPr="00000000">
        <w:rPr>
          <w:rtl w:val="0"/>
        </w:rPr>
        <w:t xml:space="preserve">Inside Higher Ed | Noticias de educación superior, consejos de carrera, trabajos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Al mismo tiempo, hay un segmento de la comunidad educativa que argumenta acertadamente que los datos muestran que los certificados de formato corto defraudan a los estudiantes estadounidenses, particularmente en comparación con las virtudes y beneficios de los títulos universitarios.</w:t>
      </w:r>
    </w:p>
    <w:p w:rsidR="00000000" w:rsidDel="00000000" w:rsidP="00000000" w:rsidRDefault="00000000" w:rsidRPr="00000000" w14:paraId="0000007D">
      <w:pPr>
        <w:rPr/>
      </w:pPr>
      <w:r w:rsidDel="00000000" w:rsidR="00000000" w:rsidRPr="00000000">
        <w:rPr>
          <w:rtl w:val="0"/>
        </w:rPr>
        <w:t xml:space="preserve">Para una fuerza laboral que cambia rápidamente, la incorporación de programas de aprendizaje de formato corto, desde unas pocas semanas hasta unos meses de duración, en los programas de ayuda financiera federal es una respuesta a este desafío para llenar una brecha de habilidades que obstaculizará el crecimiento y el mantenimiento. gente de vuelta.</w:t>
      </w:r>
    </w:p>
    <w:p w:rsidR="00000000" w:rsidDel="00000000" w:rsidP="00000000" w:rsidRDefault="00000000" w:rsidRPr="00000000" w14:paraId="0000007E">
      <w:pPr>
        <w:rPr/>
      </w:pPr>
      <w:r w:rsidDel="00000000" w:rsidR="00000000" w:rsidRPr="00000000">
        <w:rPr>
          <w:rtl w:val="0"/>
        </w:rPr>
        <w:t xml:space="preserve">Esta industria experimentó un aumento del 112% en las vacantes de empleo desde la pandemia, y no se trata de ocio y hospitalidad</w:t>
      </w:r>
    </w:p>
    <w:p w:rsidR="00000000" w:rsidDel="00000000" w:rsidP="00000000" w:rsidRDefault="00000000" w:rsidRPr="00000000" w14:paraId="0000007F">
      <w:pPr>
        <w:rPr/>
      </w:pPr>
      <w:r w:rsidDel="00000000" w:rsidR="00000000" w:rsidRPr="00000000">
        <w:rPr>
          <w:rtl w:val="0"/>
        </w:rPr>
        <w:t xml:space="preserve">MarketWatch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Eso no es una coincidencia si se considera que “nosotros, como sociedad, adoptamos desde el jardín de infancia: 'OK chicas, juegas con el juego de muñecas rosa y chicos, puede tener el casco y la excavadora '”, dijo anteriormente a MarketWatch Nicole Smith, economista en jefe del Centro de Educación y Fuerza Laboral de Georgetown.</w:t>
      </w:r>
    </w:p>
    <w:p w:rsidR="00000000" w:rsidDel="00000000" w:rsidP="00000000" w:rsidRDefault="00000000" w:rsidRPr="00000000" w14:paraId="00000082">
      <w:pPr>
        <w:rPr/>
      </w:pPr>
      <w:r w:rsidDel="00000000" w:rsidR="00000000" w:rsidRPr="00000000">
        <w:rPr>
          <w:rtl w:val="0"/>
        </w:rPr>
        <w:t xml:space="preserve">La tasa récord de vacantes en la industria se produce cuando 1,7 millones de trabajadores mayores de 55 años se jubilaron inesperadamente durante la pandemia, según un informe reciente publicado por el Centro Schwartz de Análisis de Política Económica, parte de The New School de Nueva York.</w:t>
      </w:r>
    </w:p>
    <w:p w:rsidR="00000000" w:rsidDel="00000000" w:rsidP="00000000" w:rsidRDefault="00000000" w:rsidRPr="00000000" w14:paraId="00000083">
      <w:pPr>
        <w:rPr/>
      </w:pPr>
      <w:r w:rsidDel="00000000" w:rsidR="00000000" w:rsidRPr="00000000">
        <w:rPr>
          <w:rtl w:val="0"/>
        </w:rPr>
        <w:t xml:space="preserve">Los intentos de suicidio de jóvenes se dispararon durante la pandemia, según un informe de los CDC, según</w:t>
      </w:r>
    </w:p>
    <w:p w:rsidR="00000000" w:rsidDel="00000000" w:rsidP="00000000" w:rsidRDefault="00000000" w:rsidRPr="00000000" w14:paraId="00000084">
      <w:pPr>
        <w:rPr/>
      </w:pPr>
      <w:r w:rsidDel="00000000" w:rsidR="00000000" w:rsidRPr="00000000">
        <w:rPr>
          <w:rtl w:val="0"/>
        </w:rPr>
        <w:t xml:space="preserve">NBC News Top Stories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Hubo un aumento del 22,3 por ciento en los viajes a urgencias por posibles suicidios de niños de 12 a 17 años en el verano de 2020 en comparación con 2019, según los hallazgos publicados en el CDC "Morbidity and Mortality Reporte semanal."</w:t>
      </w:r>
    </w:p>
    <w:p w:rsidR="00000000" w:rsidDel="00000000" w:rsidP="00000000" w:rsidRDefault="00000000" w:rsidRPr="00000000" w14:paraId="00000087">
      <w:pPr>
        <w:rPr/>
      </w:pPr>
      <w:r w:rsidDel="00000000" w:rsidR="00000000" w:rsidRPr="00000000">
        <w:rPr>
          <w:rtl w:val="0"/>
        </w:rPr>
        <w:t xml:space="preserve">Y visitaron las salas de emergencia por presuntos intentos de suicidio un 26,2 por ciento más a menudo entre el 26 de julio y el 22 de agosto que durante el mismo período en 2019, dijeron los investigadores de los CDC.</w:t>
      </w:r>
    </w:p>
    <w:p w:rsidR="00000000" w:rsidDel="00000000" w:rsidP="00000000" w:rsidRDefault="00000000" w:rsidRPr="00000000" w14:paraId="0000008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