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C666E" w:rsidRDefault="005D23EA">
      <w:pPr>
        <w:spacing w:before="240" w:after="240" w:line="240" w:lineRule="auto"/>
      </w:pPr>
      <w:bookmarkStart w:id="0" w:name="_GoBack"/>
      <w:bookmarkEnd w:id="0"/>
      <w:r>
        <w:t>13 de mayo de 2021</w:t>
      </w:r>
    </w:p>
    <w:p w14:paraId="00000002" w14:textId="77777777" w:rsidR="00FC666E" w:rsidRDefault="005D23EA">
      <w:pPr>
        <w:spacing w:before="240" w:after="240" w:line="240" w:lineRule="auto"/>
      </w:pPr>
      <w:r>
        <w:t>ACTUALIZACIÓN DE COVID 19 - NOTICIAS DE VIRGINIA</w:t>
      </w:r>
    </w:p>
    <w:p w14:paraId="00000003" w14:textId="77777777" w:rsidR="00FC666E" w:rsidRDefault="005D23EA">
      <w:pPr>
        <w:spacing w:before="240" w:line="240" w:lineRule="auto"/>
      </w:pPr>
      <w:r>
        <w:t>La tasa de pruebas COVID positivas de Virginia cae por debajo del 4%</w:t>
      </w:r>
    </w:p>
    <w:p w14:paraId="00000004" w14:textId="77777777" w:rsidR="00FC666E" w:rsidRDefault="005D23EA">
      <w:pPr>
        <w:spacing w:before="240" w:line="240" w:lineRule="auto"/>
      </w:pPr>
      <w:r>
        <w:t>https://www.wdbj7.com</w:t>
      </w:r>
    </w:p>
    <w:p w14:paraId="00000005" w14:textId="77777777" w:rsidR="00FC666E" w:rsidRDefault="005D23EA">
      <w:pPr>
        <w:spacing w:before="240" w:line="240" w:lineRule="auto"/>
      </w:pPr>
      <w:r>
        <w:t xml:space="preserve"> (WDBJ) - El Departamento de Salud de Virginia informa 668,147 casos totales de COVID-19 en todo el estado a partir del miércoles 12 de mayo de 2021, que data del comienzo de la pandemia en marzo de 2020.</w:t>
      </w:r>
    </w:p>
    <w:p w14:paraId="00000006" w14:textId="77777777" w:rsidR="00FC666E" w:rsidRDefault="005D23EA">
      <w:pPr>
        <w:spacing w:before="240" w:line="240" w:lineRule="auto"/>
      </w:pPr>
      <w:r>
        <w:t xml:space="preserve"> 779 personas en Virginia fueron hospitalizadas has</w:t>
      </w:r>
      <w:r>
        <w:t>ta el miércoles con casos confirmados o pendientes de prueba de COVID-19, frente a los 741 reportados el martes.</w:t>
      </w:r>
    </w:p>
    <w:p w14:paraId="00000007" w14:textId="77777777" w:rsidR="00FC666E" w:rsidRDefault="005D23EA">
      <w:pPr>
        <w:spacing w:before="240" w:line="240" w:lineRule="auto"/>
      </w:pPr>
      <w:r>
        <w:t>Va. Los ingresos del Fondo General aumentaron un 41,9% en abril en comparación con 2020</w:t>
      </w:r>
    </w:p>
    <w:p w14:paraId="00000008" w14:textId="77777777" w:rsidR="00FC666E" w:rsidRDefault="005D23EA">
      <w:pPr>
        <w:spacing w:before="240" w:line="240" w:lineRule="auto"/>
      </w:pPr>
      <w:r>
        <w:t>Virginia Business</w:t>
      </w:r>
    </w:p>
    <w:p w14:paraId="00000009" w14:textId="77777777" w:rsidR="00FC666E" w:rsidRDefault="005D23EA">
      <w:pPr>
        <w:spacing w:before="240" w:line="240" w:lineRule="auto"/>
      </w:pPr>
      <w:r>
        <w:t>“Debido a la extensión de la fecha de</w:t>
      </w:r>
      <w:r>
        <w:t xml:space="preserve"> presentación el año pasado para todas las fechas de pago de impuestos corporativos e individuales en abril y mayo hasta el 1 de junio, todo el cuarto trimestre del año fiscal 2020 -2021, de abril a junio, será necesario para evaluar con precisión el rendi</w:t>
      </w:r>
      <w:r>
        <w:t>miento de los ingresos de este año ".</w:t>
      </w:r>
    </w:p>
    <w:p w14:paraId="0000000A" w14:textId="77777777" w:rsidR="00FC666E" w:rsidRDefault="005D23EA">
      <w:pPr>
        <w:spacing w:before="240" w:line="240" w:lineRule="auto"/>
      </w:pPr>
      <w:r>
        <w:t>"Virginia está registrando el mayor aumento de ingresos mensuales en el siglo XXI este mes, en marcado contraste con muchos otros estados", dijo Northam en un comunicado.</w:t>
      </w:r>
    </w:p>
    <w:p w14:paraId="0000000B" w14:textId="77777777" w:rsidR="00FC666E" w:rsidRDefault="005D23EA">
      <w:pPr>
        <w:spacing w:before="240" w:line="240" w:lineRule="auto"/>
      </w:pPr>
      <w:r>
        <w:t>Los restaurantes de Virginia enfrentan nuevos d</w:t>
      </w:r>
      <w:r>
        <w:t>esafíos al borde de la reapertura total | Virginia Business</w:t>
      </w:r>
    </w:p>
    <w:p w14:paraId="0000000C" w14:textId="77777777" w:rsidR="00FC666E" w:rsidRDefault="005D23EA">
      <w:pPr>
        <w:spacing w:before="240" w:line="240" w:lineRule="auto"/>
      </w:pPr>
      <w:r>
        <w:t>Virginia Business</w:t>
      </w:r>
    </w:p>
    <w:p w14:paraId="0000000D" w14:textId="77777777" w:rsidR="00FC666E" w:rsidRDefault="005D23EA">
      <w:pPr>
        <w:spacing w:before="240" w:line="240" w:lineRule="auto"/>
      </w:pPr>
      <w:r>
        <w:t>Sin embargo, si la capacidad de asientos se amplía por completo en junio, los restaurantes con personal limitado no podrán acomodar a tanta gente, dijo Terry.</w:t>
      </w:r>
    </w:p>
    <w:p w14:paraId="0000000E" w14:textId="77777777" w:rsidR="00FC666E" w:rsidRDefault="005D23EA">
      <w:pPr>
        <w:spacing w:before="240" w:line="240" w:lineRule="auto"/>
      </w:pPr>
      <w:r>
        <w:t xml:space="preserve">Los restaurantes y </w:t>
      </w:r>
      <w:r>
        <w:t>establecimientos de bebidas podrán acomodar hasta 100 clientes en el interior y un máximo de 250 invitados al aire libre a partir del 15 de mayo, anunció recientemente el gobernador Ralph Northam.</w:t>
      </w:r>
    </w:p>
    <w:p w14:paraId="0000000F" w14:textId="77777777" w:rsidR="00FC666E" w:rsidRDefault="005D23EA">
      <w:pPr>
        <w:spacing w:before="240" w:line="240" w:lineRule="auto"/>
      </w:pPr>
      <w:r>
        <w:t xml:space="preserve"> </w:t>
      </w:r>
    </w:p>
    <w:p w14:paraId="00000010" w14:textId="77777777" w:rsidR="00FC666E" w:rsidRDefault="005D23EA">
      <w:pPr>
        <w:spacing w:before="240" w:line="240" w:lineRule="auto"/>
      </w:pPr>
      <w:r>
        <w:t>Tiendas de Virginia ABC vuelven horas para pre-pandémicas</w:t>
      </w:r>
      <w:r>
        <w:t>, no se sabe aún DMV de Virginia</w:t>
      </w:r>
    </w:p>
    <w:p w14:paraId="00000011" w14:textId="77777777" w:rsidR="00FC666E" w:rsidRDefault="005D23EA">
      <w:pPr>
        <w:spacing w:before="240" w:line="240" w:lineRule="auto"/>
      </w:pPr>
      <w:r>
        <w:t>WTVR</w:t>
      </w:r>
    </w:p>
    <w:p w14:paraId="00000012" w14:textId="77777777" w:rsidR="00FC666E" w:rsidRDefault="005D23EA">
      <w:pPr>
        <w:spacing w:before="240" w:line="240" w:lineRule="auto"/>
      </w:pPr>
      <w:r>
        <w:t>- En una señal de que la vida está volviendo lentamente a la nueva normalidad, tiendas de Virginia ABC volverán horas para pre-pandémicas el viernes, 14 de mayo</w:t>
      </w:r>
    </w:p>
    <w:p w14:paraId="00000013" w14:textId="77777777" w:rsidR="00FC666E" w:rsidRDefault="005D23EA">
      <w:pPr>
        <w:spacing w:before="240" w:line="240" w:lineRule="auto"/>
      </w:pPr>
      <w:r>
        <w:t>Mientras que el Las horas están volviendo a los niveles p</w:t>
      </w:r>
      <w:r>
        <w:t>revios a la pandemia, las precauciones de seguridad de COVID como las máscaras, el distanciamiento social y una mayor limpieza se mantendrán en su lugar.</w:t>
      </w:r>
    </w:p>
    <w:p w14:paraId="00000014" w14:textId="77777777" w:rsidR="00FC666E" w:rsidRDefault="00FC666E">
      <w:pPr>
        <w:spacing w:before="240" w:line="240" w:lineRule="auto"/>
      </w:pPr>
    </w:p>
    <w:p w14:paraId="00000015" w14:textId="77777777" w:rsidR="00FC666E" w:rsidRDefault="00FC666E">
      <w:pPr>
        <w:spacing w:before="240" w:line="240" w:lineRule="auto"/>
      </w:pPr>
    </w:p>
    <w:p w14:paraId="00000016" w14:textId="77777777" w:rsidR="00FC666E" w:rsidRDefault="005D23EA">
      <w:pPr>
        <w:spacing w:before="240" w:line="240" w:lineRule="auto"/>
      </w:pPr>
      <w:r>
        <w:t>Encuesta VCU COVID: más del 60% de los padres de Virginia dispuestos a vacunar a sus hijos</w:t>
      </w:r>
    </w:p>
    <w:p w14:paraId="00000017" w14:textId="77777777" w:rsidR="00FC666E" w:rsidRDefault="005D23EA">
      <w:pPr>
        <w:spacing w:before="240" w:line="240" w:lineRule="auto"/>
      </w:pPr>
      <w:r>
        <w:t>WJLA A</w:t>
      </w:r>
    </w:p>
    <w:p w14:paraId="00000018" w14:textId="77777777" w:rsidR="00FC666E" w:rsidRDefault="005D23EA">
      <w:pPr>
        <w:spacing w:before="240" w:line="240" w:lineRule="auto"/>
      </w:pPr>
      <w:r>
        <w:t>úl</w:t>
      </w:r>
      <w:r>
        <w:t>tima hora de la tarde del lunes, la FDA amplió su autorización de uso de emergencia para la vacuna COVID-19 de Pfizer para incluir a adolescentes de 12 a 15 años. , pero los distritos de salud locales y los sistemas escolares en Virginia ya han puesto en m</w:t>
      </w:r>
      <w:r>
        <w:t>archa planes para que estén listos para comenzar rápidamente a vacunar a niños de 12</w:t>
      </w:r>
    </w:p>
    <w:p w14:paraId="00000019" w14:textId="77777777" w:rsidR="00FC666E" w:rsidRDefault="005D23EA">
      <w:pPr>
        <w:spacing w:before="240" w:line="240" w:lineRule="auto"/>
      </w:pPr>
      <w:r>
        <w:t>años. ENCUESTA DE IMPACTO DE COVID-19 - Rappahannock United Way</w:t>
      </w:r>
    </w:p>
    <w:p w14:paraId="0000001A" w14:textId="77777777" w:rsidR="00FC666E" w:rsidRDefault="005D23EA">
      <w:pPr>
        <w:spacing w:before="240" w:line="240" w:lineRule="auto"/>
      </w:pPr>
      <w:r>
        <w:t>Rappahannock United Way</w:t>
      </w:r>
    </w:p>
    <w:p w14:paraId="0000001B" w14:textId="77777777" w:rsidR="00FC666E" w:rsidRDefault="005D23EA">
      <w:pPr>
        <w:spacing w:before="240" w:line="240" w:lineRule="auto"/>
      </w:pPr>
      <w:r>
        <w:t>El año 2020 fue difícil para muchos residentes de la región de Greater Fredericksbu</w:t>
      </w:r>
      <w:r>
        <w:t xml:space="preserve">rg. Desde el comienzo de la pandemia de COVID-19, las solicitudes de asistencia financiera de Rappahannock United Way se han más que triplicado, muchas de ellas de hogares que normalmente son financieramente estables y solicitan ayuda con las facturas, el </w:t>
      </w:r>
      <w:r>
        <w:t>cuidado de los niños y los costos de vivienda por primera vez.</w:t>
      </w:r>
    </w:p>
    <w:p w14:paraId="0000001C" w14:textId="77777777" w:rsidR="00FC666E" w:rsidRDefault="005D23EA">
      <w:pPr>
        <w:spacing w:before="240" w:line="240" w:lineRule="auto"/>
      </w:pPr>
      <w:r>
        <w:t>El efectivo de recuperación federal comienza a distribuirse en estados, ciudades y condados: Virginia obtiene $ 4.3 mil millones</w:t>
      </w:r>
    </w:p>
    <w:p w14:paraId="0000001D" w14:textId="77777777" w:rsidR="00FC666E" w:rsidRDefault="005D23EA">
      <w:pPr>
        <w:spacing w:before="240" w:line="240" w:lineRule="auto"/>
      </w:pPr>
      <w:r>
        <w:t>Virginia Mercury</w:t>
      </w:r>
    </w:p>
    <w:p w14:paraId="0000001E" w14:textId="77777777" w:rsidR="00FC666E" w:rsidRDefault="005D23EA">
      <w:pPr>
        <w:spacing w:before="240" w:line="240" w:lineRule="auto"/>
      </w:pPr>
      <w:r>
        <w:t>WASHINGTON - Los estados, ciudades y condados pueden comenzar a aprovechar su parte de los $ 350 mil millones en fondos federales destinados a estimular una recuperación nacional del costo económico de la pandemia de COVID-19, anunciaron el lunes funcionar</w:t>
      </w:r>
      <w:r>
        <w:t>ios de la Casa Blanca.</w:t>
      </w:r>
    </w:p>
    <w:p w14:paraId="0000001F" w14:textId="77777777" w:rsidR="00FC666E" w:rsidRDefault="005D23EA">
      <w:pPr>
        <w:spacing w:before="240" w:line="240" w:lineRule="auto"/>
      </w:pPr>
      <w:r>
        <w:t>Los usos aprobados por el gobierno federal podrían incluir administrar clínicas de vacunación y comprar equipo de protección personal; pagar los salarios de los empleados del gobierno involucrados en la lucha contra COVID-19; o ayuda</w:t>
      </w:r>
      <w:r>
        <w:t>r a acelerar la recuperación de industrias, como la hotelería, que han sido devastadas durante el año pasado.</w:t>
      </w:r>
    </w:p>
    <w:p w14:paraId="00000020" w14:textId="77777777" w:rsidR="00FC666E" w:rsidRDefault="005D23EA">
      <w:pPr>
        <w:spacing w:before="240" w:line="240" w:lineRule="auto"/>
      </w:pPr>
      <w:r>
        <w:t>Virginia espera la aprobación de los CDC antes de vacunar a niños de 12 a 15 años</w:t>
      </w:r>
    </w:p>
    <w:p w14:paraId="00000021" w14:textId="77777777" w:rsidR="00FC666E" w:rsidRDefault="005D23EA">
      <w:pPr>
        <w:spacing w:before="240" w:line="240" w:lineRule="auto"/>
      </w:pPr>
      <w:r>
        <w:t>Virginia Business</w:t>
      </w:r>
    </w:p>
    <w:p w14:paraId="00000022" w14:textId="77777777" w:rsidR="00FC666E" w:rsidRDefault="005D23EA">
      <w:pPr>
        <w:spacing w:before="240" w:line="240" w:lineRule="auto"/>
      </w:pPr>
      <w:r>
        <w:t>Aunque la Administración de Drogas y Alimentos</w:t>
      </w:r>
      <w:r>
        <w:t xml:space="preserve"> de EE. UU. Amplió el lunes su autorización de uso de emergencia de la vacuna COVID-19 de Pfizer Inc. para incluir a niños de 12 años o más, Virginia esperará la acción de los Centros para el Control y la Prevención de Enfermedades antes de administrar iny</w:t>
      </w:r>
      <w:r>
        <w:t>ecciones a los adolescentes, dijo el lunes por la noche el coordinador estatal de vacunación, el Dr. Danny Avula.</w:t>
      </w:r>
    </w:p>
    <w:p w14:paraId="00000023" w14:textId="77777777" w:rsidR="00FC666E" w:rsidRDefault="005D23EA">
      <w:pPr>
        <w:spacing w:before="240" w:line="240" w:lineRule="auto"/>
      </w:pPr>
      <w:r>
        <w:t>La publicación Virginia en espera de la aprobación de los CDC antes de vacunar a niños de 12 a 15 años apareció primero en Virginia Business.</w:t>
      </w:r>
    </w:p>
    <w:p w14:paraId="00000024" w14:textId="77777777" w:rsidR="00FC666E" w:rsidRDefault="005D23EA">
      <w:pPr>
        <w:spacing w:before="240" w:line="240" w:lineRule="auto"/>
      </w:pPr>
      <w:r>
        <w:t>Actualización de coronavirus: Virginia reporta los casos diarios más bajos de COVID-19 desde el pico de la pandemia</w:t>
      </w:r>
    </w:p>
    <w:p w14:paraId="00000025" w14:textId="77777777" w:rsidR="00FC666E" w:rsidRDefault="005D23EA">
      <w:pPr>
        <w:spacing w:before="240" w:line="240" w:lineRule="auto"/>
      </w:pPr>
      <w:r>
        <w:t>8News</w:t>
      </w:r>
    </w:p>
    <w:p w14:paraId="00000026" w14:textId="77777777" w:rsidR="00FC666E" w:rsidRDefault="005D23EA">
      <w:pPr>
        <w:spacing w:before="240" w:line="240" w:lineRule="auto"/>
      </w:pPr>
      <w:r>
        <w:t>El lunes, el Departamento de Salud de Virginia informó 336 nuevos casos y siete nuevas muertes.</w:t>
      </w:r>
    </w:p>
    <w:p w14:paraId="00000027" w14:textId="77777777" w:rsidR="00FC666E" w:rsidRDefault="005D23EA">
      <w:pPr>
        <w:spacing w:before="240" w:line="240" w:lineRule="auto"/>
      </w:pPr>
      <w:r>
        <w:t xml:space="preserve">Si sospecha que puede haber contraído </w:t>
      </w:r>
      <w:r>
        <w:t>COVID-19, los distritos de salud de la ciudad de Richmond y el condado de Henrico ofrecen pruebas gratuitas para COVID-19.</w:t>
      </w:r>
    </w:p>
    <w:p w14:paraId="00000028" w14:textId="77777777" w:rsidR="00FC666E" w:rsidRDefault="005D23EA">
      <w:pPr>
        <w:spacing w:before="240" w:line="240" w:lineRule="auto"/>
      </w:pPr>
      <w:r>
        <w:t>'Estoy en un punto de quiebre': las madres y los padres que trabajan en Virginia luchan con el cuidado de sus hijos y la falta de lic</w:t>
      </w:r>
      <w:r>
        <w:t>encia familiar pagada</w:t>
      </w:r>
    </w:p>
    <w:p w14:paraId="00000029" w14:textId="77777777" w:rsidR="00FC666E" w:rsidRDefault="005D23EA">
      <w:pPr>
        <w:spacing w:before="240" w:line="240" w:lineRule="auto"/>
      </w:pPr>
      <w:r>
        <w:t>Richmond Times-Dispatch</w:t>
      </w:r>
    </w:p>
    <w:p w14:paraId="0000002A" w14:textId="77777777" w:rsidR="00FC666E" w:rsidRDefault="005D23EA">
      <w:pPr>
        <w:spacing w:before="240" w:line="240" w:lineRule="auto"/>
      </w:pPr>
      <w:r>
        <w:t>En Virginia, se proporcionaron $ 300,000 del fondo general para apoyar la finalización de un estudio actuarial para determinar la tasa impositiva esperada y otros costos para implementar un programa de licencia</w:t>
      </w:r>
      <w:r>
        <w:t xml:space="preserve"> familiar y médica remunerada.</w:t>
      </w:r>
    </w:p>
    <w:p w14:paraId="0000002B" w14:textId="77777777" w:rsidR="00FC666E" w:rsidRDefault="005D23EA">
      <w:pPr>
        <w:spacing w:before="240" w:line="240" w:lineRule="auto"/>
      </w:pPr>
      <w:r>
        <w:t>Todos esos estados realizaron estudios actuariales antes de aprobar la licencia familiar remunerada.</w:t>
      </w:r>
    </w:p>
    <w:p w14:paraId="0000002C" w14:textId="77777777" w:rsidR="00FC666E" w:rsidRDefault="005D23EA">
      <w:pPr>
        <w:spacing w:before="240" w:line="240" w:lineRule="auto"/>
      </w:pPr>
      <w:r>
        <w:t>ACTUALIZACIÓN DE COVID 19 - NOTICIAS NACIONALES</w:t>
      </w:r>
    </w:p>
    <w:p w14:paraId="0000002D" w14:textId="77777777" w:rsidR="00FC666E" w:rsidRDefault="005D23EA">
      <w:pPr>
        <w:spacing w:before="240" w:line="240" w:lineRule="auto"/>
      </w:pPr>
      <w:r>
        <w:t>Los reclamos por desempleo en EE. UU.a 473,000, un nuevo mínimo pandémico</w:t>
      </w:r>
    </w:p>
    <w:p w14:paraId="0000002E" w14:textId="77777777" w:rsidR="00FC666E" w:rsidRDefault="005D23EA">
      <w:pPr>
        <w:spacing w:before="240" w:line="240" w:lineRule="auto"/>
      </w:pPr>
      <w:r>
        <w:t>Ca</w:t>
      </w:r>
      <w:r>
        <w:t>en8News</w:t>
      </w:r>
    </w:p>
    <w:p w14:paraId="0000002F" w14:textId="77777777" w:rsidR="00FC666E" w:rsidRDefault="005D23EA">
      <w:pPr>
        <w:spacing w:before="240" w:line="240" w:lineRule="auto"/>
      </w:pPr>
      <w:r>
        <w:t>WASHINGTON (AP) - El número de estadounidenses que buscan beneficios por desempleo cayó la semana pasada a 473,000, un nuevo mínimo pandémico y la última evidencia de que menos empleadores están recortando empleos a medida que los consumidores aume</w:t>
      </w:r>
      <w:r>
        <w:t>ntan el gasto y se reabren más empresas.</w:t>
      </w:r>
    </w:p>
    <w:p w14:paraId="00000030" w14:textId="77777777" w:rsidR="00FC666E" w:rsidRDefault="005D23EA">
      <w:pPr>
        <w:spacing w:before="240" w:line="240" w:lineRule="auto"/>
      </w:pPr>
      <w:r>
        <w:t>En lugar de recortar puestos de trabajo, muchos empleadores están luchando por atraer suficientes candidatos para puestos vacantes.</w:t>
      </w:r>
    </w:p>
    <w:p w14:paraId="00000031" w14:textId="77777777" w:rsidR="00FC666E" w:rsidRDefault="005D23EA">
      <w:pPr>
        <w:spacing w:before="240" w:line="240" w:lineRule="auto"/>
      </w:pPr>
      <w:r>
        <w:t>La inflación de EE.mayor salto desde 2008</w:t>
      </w:r>
    </w:p>
    <w:p w14:paraId="00000032" w14:textId="77777777" w:rsidR="00FC666E" w:rsidRDefault="005D23EA">
      <w:pPr>
        <w:spacing w:before="240" w:line="240" w:lineRule="auto"/>
      </w:pPr>
      <w:r>
        <w:t>BBC News</w:t>
      </w:r>
    </w:p>
    <w:p w14:paraId="00000033" w14:textId="77777777" w:rsidR="00FC666E" w:rsidRDefault="005D23EA">
      <w:pPr>
        <w:spacing w:before="240" w:line="240" w:lineRule="auto"/>
      </w:pPr>
      <w:r>
        <w:t>UU. Experimenta elKathy Bostjanc</w:t>
      </w:r>
      <w:r>
        <w:t>ic, de Oxford Economics, compartió una opinión similar: "En los próximos meses, los efectos de base en curso, los aumentos de precios derivados de la reapertura de la economía y una cierta repercusión de los precios más altos de la oferta los cuellos de bo</w:t>
      </w:r>
      <w:r>
        <w:t>tella de la cadena deberían impulsar una mayor inflación ".</w:t>
      </w:r>
    </w:p>
    <w:p w14:paraId="00000034" w14:textId="77777777" w:rsidR="00FC666E" w:rsidRDefault="005D23EA">
      <w:pPr>
        <w:spacing w:before="240" w:line="240" w:lineRule="auto"/>
      </w:pPr>
      <w:r>
        <w:t>Los estudiantes universitarios podrían ver un beneficio 'generacional' del apoyo pandémico, si lo hacemos bien | Lumina Foundation</w:t>
      </w:r>
    </w:p>
    <w:p w14:paraId="00000035" w14:textId="77777777" w:rsidR="00FC666E" w:rsidRDefault="005D23EA">
      <w:pPr>
        <w:spacing w:before="240" w:line="240" w:lineRule="auto"/>
      </w:pPr>
      <w:r>
        <w:t>Lumina Foundation</w:t>
      </w:r>
    </w:p>
    <w:p w14:paraId="00000036" w14:textId="77777777" w:rsidR="00FC666E" w:rsidRDefault="005D23EA">
      <w:pPr>
        <w:spacing w:before="240" w:line="240" w:lineRule="auto"/>
      </w:pPr>
      <w:r>
        <w:t>Y una nueva guía del Departamento de Educación de EE. UU. Ofrece ideas sobre cómo el apoyo federal podría beneficiar específicamente a los estudiantes, incluido el uso de los fondos de ayuda para cancelar la deuda de los estudiantes o los saldos impagos.</w:t>
      </w:r>
    </w:p>
    <w:p w14:paraId="00000037" w14:textId="77777777" w:rsidR="00FC666E" w:rsidRDefault="005D23EA">
      <w:pPr>
        <w:spacing w:before="240" w:line="240" w:lineRule="auto"/>
      </w:pPr>
      <w:r>
        <w:t>L</w:t>
      </w:r>
      <w:r>
        <w:t>os dólares federales de emergencia para colegios y universidades brindan una oportunidad única en una generación, no solo para responder a la pandemia, sino para reimaginar cómo las instituciones apoyan a los estudiantes actuales y futuros.</w:t>
      </w:r>
    </w:p>
    <w:p w14:paraId="00000038" w14:textId="77777777" w:rsidR="00FC666E" w:rsidRDefault="005D23EA">
      <w:pPr>
        <w:spacing w:before="240" w:line="240" w:lineRule="auto"/>
      </w:pPr>
      <w:r>
        <w:t>¿Tienes la vacuna? Los expertos dicen que ahora puede relajarse sobre su riesgo de Covid-19. En realidad.</w:t>
      </w:r>
    </w:p>
    <w:p w14:paraId="00000039" w14:textId="77777777" w:rsidR="00FC666E" w:rsidRDefault="005D23EA">
      <w:pPr>
        <w:spacing w:before="240" w:line="240" w:lineRule="auto"/>
      </w:pPr>
      <w:r>
        <w:t>Vox</w:t>
      </w:r>
    </w:p>
    <w:p w14:paraId="0000003A" w14:textId="77777777" w:rsidR="00FC666E" w:rsidRDefault="005D23EA">
      <w:pPr>
        <w:spacing w:before="240" w:line="240" w:lineRule="auto"/>
      </w:pPr>
      <w:r>
        <w:t xml:space="preserve">A medida que aumentan las tasas de vacunación y disminuyen los casos nuevos y las muertes diarias, los expertos dijeron que las personas deberían </w:t>
      </w:r>
      <w:r>
        <w:t>sentirse más cómodas tomando precauciones, haciendo que el mundo vuelva a los días previos a la pandemia.</w:t>
      </w:r>
    </w:p>
    <w:p w14:paraId="0000003B" w14:textId="77777777" w:rsidR="00FC666E" w:rsidRDefault="005D23EA">
      <w:pPr>
        <w:spacing w:before="240" w:line="240" w:lineRule="auto"/>
      </w:pPr>
      <w:r>
        <w:t xml:space="preserve">Así que les hice una pregunta a los expertos con los que hablé durante la pandemia sobre las precauciones relacionadas con Covid: ¿Qué tan preocupado </w:t>
      </w:r>
      <w:r>
        <w:t>está por su seguridad personal después de vacunarse?</w:t>
      </w:r>
    </w:p>
    <w:p w14:paraId="0000003C" w14:textId="77777777" w:rsidR="00FC666E" w:rsidRDefault="005D23EA">
      <w:pPr>
        <w:spacing w:before="240" w:line="240" w:lineRule="auto"/>
      </w:pPr>
      <w:r>
        <w:t>La Casa Blanca dice que los estudiantes indocumentados pueden recibir ayuda pandémica</w:t>
      </w:r>
    </w:p>
    <w:p w14:paraId="0000003D" w14:textId="77777777" w:rsidR="00FC666E" w:rsidRDefault="005D23EA">
      <w:pPr>
        <w:spacing w:before="240" w:line="240" w:lineRule="auto"/>
      </w:pPr>
      <w:r>
        <w:t>NYT&gt; Educación</w:t>
      </w:r>
    </w:p>
    <w:p w14:paraId="0000003E" w14:textId="77777777" w:rsidR="00FC666E" w:rsidRDefault="005D23EA">
      <w:pPr>
        <w:spacing w:before="240" w:line="240" w:lineRule="auto"/>
      </w:pPr>
      <w:r>
        <w:t>La regla revierte una política de la era Trump que prohibía a los estudiantes obtener ayuda de emergen</w:t>
      </w:r>
      <w:r>
        <w:t>cia para cubrir alimentos, vivienda y útiles escolares.</w:t>
      </w:r>
    </w:p>
    <w:p w14:paraId="0000003F" w14:textId="77777777" w:rsidR="00FC666E" w:rsidRDefault="005D23EA">
      <w:pPr>
        <w:spacing w:before="240" w:line="240" w:lineRule="auto"/>
      </w:pPr>
      <w:r>
        <w:t>Programa de emergencia para dar a las personas $ 50 de descuento en la factura de Internet</w:t>
      </w:r>
    </w:p>
    <w:p w14:paraId="00000040" w14:textId="77777777" w:rsidR="00FC666E" w:rsidRDefault="005D23EA">
      <w:pPr>
        <w:spacing w:before="240" w:line="240" w:lineRule="auto"/>
      </w:pPr>
      <w:r>
        <w:t>NBC News Top Stories Los</w:t>
      </w:r>
    </w:p>
    <w:p w14:paraId="00000041" w14:textId="77777777" w:rsidR="00FC666E" w:rsidRDefault="005D23EA">
      <w:pPr>
        <w:spacing w:before="240" w:line="240" w:lineRule="auto"/>
      </w:pPr>
      <w:r>
        <w:t xml:space="preserve">estadounidenses pueden comenzar a solicitar $ 50 de descuento en su factura mensual </w:t>
      </w:r>
      <w:r>
        <w:t>de Internet el miércoles como parte de un programa de emergencia del gobierno para mantener a las personas conectadas durante la pandemia.</w:t>
      </w:r>
    </w:p>
    <w:p w14:paraId="00000042" w14:textId="77777777" w:rsidR="00FC666E" w:rsidRDefault="005D23EA">
      <w:pPr>
        <w:spacing w:before="240" w:line="240" w:lineRule="auto"/>
      </w:pPr>
      <w:r>
        <w:t>Por ejemplo, su hogar es elegible si recibe cupones de alimentos, tiene un hijo en el programa de almuerzos escolares</w:t>
      </w:r>
      <w:r>
        <w:t xml:space="preserve"> gratuitos o de precio reducido, usa Medicaid o perdió ingresos durante la pandemia y ganó $ 99,000 para contribuyentes solteros, o $ 198,000 para contribuyentes conjuntos, o menos.</w:t>
      </w:r>
    </w:p>
    <w:p w14:paraId="00000043" w14:textId="77777777" w:rsidR="00FC666E" w:rsidRDefault="005D23EA">
      <w:pPr>
        <w:spacing w:before="240" w:line="240" w:lineRule="auto"/>
      </w:pPr>
      <w:r>
        <w:t>Universidad en medio de una pandemia: los estudiantes latinos enfrentan de</w:t>
      </w:r>
      <w:r>
        <w:t>safíos, enfatizan</w:t>
      </w:r>
    </w:p>
    <w:p w14:paraId="00000044" w14:textId="77777777" w:rsidR="00FC666E" w:rsidRDefault="005D23EA">
      <w:pPr>
        <w:spacing w:before="240" w:line="240" w:lineRule="auto"/>
      </w:pPr>
      <w:r>
        <w:t>NBC News Top Stories</w:t>
      </w:r>
    </w:p>
    <w:p w14:paraId="00000045" w14:textId="77777777" w:rsidR="00FC666E" w:rsidRDefault="005D23EA">
      <w:pPr>
        <w:spacing w:before="240" w:line="240" w:lineRule="auto"/>
      </w:pPr>
      <w:r>
        <w:t xml:space="preserve"> Valeria Venturini, estudiante de último año en Florida International University, dijo al principio que estaba un poco feliz de no tener que ir a la escuela todos los días; ahorró mucho hora.</w:t>
      </w:r>
    </w:p>
    <w:p w14:paraId="00000046" w14:textId="77777777" w:rsidR="00FC666E" w:rsidRDefault="005D23EA">
      <w:pPr>
        <w:spacing w:before="240" w:line="240" w:lineRule="auto"/>
      </w:pPr>
      <w:r>
        <w:t>Y estamos tratando de res</w:t>
      </w:r>
      <w:r>
        <w:t>olver nuestros problemas familiares '”, dijo Luis González Pérez, profesor de la Universidad Internacional de Florida y Miami Dade College sobre los problemas de los estudiantes.</w:t>
      </w:r>
    </w:p>
    <w:p w14:paraId="00000047" w14:textId="77777777" w:rsidR="00FC666E" w:rsidRDefault="005D23EA">
      <w:pPr>
        <w:spacing w:before="240" w:line="240" w:lineRule="auto"/>
      </w:pPr>
      <w:r>
        <w:t xml:space="preserve"> </w:t>
      </w:r>
    </w:p>
    <w:p w14:paraId="00000048" w14:textId="77777777" w:rsidR="00FC666E" w:rsidRDefault="005D23EA">
      <w:pPr>
        <w:spacing w:before="240" w:line="240" w:lineRule="auto"/>
      </w:pPr>
      <w:r>
        <w:t>¿Qué pueden hacer las universidades para contrarrestar las dudas sobre la v</w:t>
      </w:r>
      <w:r>
        <w:t>acuna contra el coronavirus?</w:t>
      </w:r>
    </w:p>
    <w:p w14:paraId="00000049" w14:textId="77777777" w:rsidR="00FC666E" w:rsidRDefault="005D23EA">
      <w:pPr>
        <w:spacing w:before="240" w:line="240" w:lineRule="auto"/>
      </w:pPr>
      <w:r>
        <w:t>Higher Ed Dive</w:t>
      </w:r>
    </w:p>
    <w:p w14:paraId="0000004A" w14:textId="77777777" w:rsidR="00FC666E" w:rsidRDefault="005D23EA">
      <w:pPr>
        <w:spacing w:before="240" w:line="240" w:lineRule="auto"/>
      </w:pPr>
      <w:r>
        <w:t>"Tenemos que escuchar atentamente lo que preocupa a la gente y luego tenemos que responder con información clara y coherente, y tienes que repetir los mensajes", dijo Anita Barkin, co -presidenta del Grupo de Tra</w:t>
      </w:r>
      <w:r>
        <w:t>bajo Covid-19 de la American College Health Association.</w:t>
      </w:r>
    </w:p>
    <w:p w14:paraId="0000004B" w14:textId="77777777" w:rsidR="00FC666E" w:rsidRDefault="005D23EA">
      <w:pPr>
        <w:spacing w:before="240" w:line="240" w:lineRule="auto"/>
      </w:pPr>
      <w:r>
        <w:t xml:space="preserve">Un número creciente de universidades en las últimas semanas ha anunciado planes para exigir a los estudiantes e incluso a los profesores y al personal que se vacunen contra el coronavirus para poder </w:t>
      </w:r>
      <w:r>
        <w:t>estar en el campus este otoño.</w:t>
      </w:r>
    </w:p>
    <w:p w14:paraId="0000004C" w14:textId="77777777" w:rsidR="00FC666E" w:rsidRDefault="005D23EA">
      <w:pPr>
        <w:spacing w:before="240" w:line="240" w:lineRule="auto"/>
      </w:pPr>
      <w:r>
        <w:t>Las universidades deben apoyar a los padres estudiantes incluso después de COVID - Ms. Magazine</w:t>
      </w:r>
    </w:p>
    <w:p w14:paraId="0000004D" w14:textId="77777777" w:rsidR="00FC666E" w:rsidRDefault="00FC666E"/>
    <w:sectPr w:rsidR="00FC66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6E"/>
    <w:rsid w:val="005D23EA"/>
    <w:rsid w:val="00FC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06EC6B-87FB-4AF5-A649-D70EEFB6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SVCC</Company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</dc:creator>
  <cp:lastModifiedBy>Rock</cp:lastModifiedBy>
  <cp:revision>2</cp:revision>
  <dcterms:created xsi:type="dcterms:W3CDTF">2021-05-14T13:13:00Z</dcterms:created>
  <dcterms:modified xsi:type="dcterms:W3CDTF">2021-05-14T13:13:00Z</dcterms:modified>
</cp:coreProperties>
</file>